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268D28" wp14:editId="3802103F">
            <wp:simplePos x="0" y="0"/>
            <wp:positionH relativeFrom="column">
              <wp:posOffset>922020</wp:posOffset>
            </wp:positionH>
            <wp:positionV relativeFrom="paragraph">
              <wp:posOffset>-1951355</wp:posOffset>
            </wp:positionV>
            <wp:extent cx="7258050" cy="10069830"/>
            <wp:effectExtent l="1409700" t="0" r="1390650" b="0"/>
            <wp:wrapNone/>
            <wp:docPr id="1" name="Рисунок 1" descr="C:\Users\Yubi\Desktop\Attachments_degtjarka-school@yandex.ru_2017-09-11_21-12-18\9 к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9 кл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8050" cy="10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33E6F" w:rsidRDefault="00933E6F" w:rsidP="00FA26E8">
      <w:pPr>
        <w:jc w:val="center"/>
        <w:rPr>
          <w:rFonts w:ascii="Times New Roman" w:hAnsi="Times New Roman"/>
          <w:b/>
          <w:sz w:val="24"/>
          <w:szCs w:val="28"/>
        </w:rPr>
      </w:pPr>
    </w:p>
    <w:p w:rsidR="00D95F6B" w:rsidRPr="007E189A" w:rsidRDefault="00175222" w:rsidP="00FA26E8">
      <w:pPr>
        <w:jc w:val="center"/>
        <w:rPr>
          <w:rFonts w:ascii="Times New Roman" w:hAnsi="Times New Roman"/>
          <w:b/>
          <w:sz w:val="24"/>
          <w:szCs w:val="28"/>
        </w:rPr>
      </w:pPr>
      <w:r w:rsidRPr="007E189A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D95F6B" w:rsidRPr="00895C2C" w:rsidRDefault="00175222" w:rsidP="00D95F6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E1816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D95F6B"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Данная рабочая программа по </w:t>
      </w:r>
      <w:r w:rsidR="00D95F6B">
        <w:rPr>
          <w:rFonts w:ascii="Times New Roman" w:eastAsia="MS Mincho" w:hAnsi="Times New Roman"/>
          <w:sz w:val="24"/>
          <w:szCs w:val="24"/>
          <w:lang w:eastAsia="ja-JP"/>
        </w:rPr>
        <w:t xml:space="preserve">искусству </w:t>
      </w:r>
      <w:r w:rsidR="00D95F6B"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для </w:t>
      </w:r>
      <w:r w:rsidR="007E189A"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="00D95F6B"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</w:t>
      </w:r>
      <w:r w:rsidR="00D95F6B">
        <w:rPr>
          <w:rFonts w:ascii="Times New Roman" w:eastAsia="MS Mincho" w:hAnsi="Times New Roman"/>
          <w:sz w:val="24"/>
          <w:szCs w:val="24"/>
          <w:lang w:eastAsia="ja-JP"/>
        </w:rPr>
        <w:t>на базовом уровне и разработан</w:t>
      </w:r>
      <w:r w:rsidR="000B362C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="00D95F6B" w:rsidRPr="00895C2C">
        <w:rPr>
          <w:rFonts w:ascii="Times New Roman" w:eastAsia="MS Mincho" w:hAnsi="Times New Roman"/>
          <w:sz w:val="24"/>
          <w:szCs w:val="24"/>
          <w:lang w:eastAsia="ja-JP"/>
        </w:rPr>
        <w:t>на основе:</w:t>
      </w:r>
    </w:p>
    <w:p w:rsidR="00D95F6B" w:rsidRPr="00895C2C" w:rsidRDefault="00D95F6B" w:rsidP="00D95F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D95F6B" w:rsidRPr="00895C2C" w:rsidRDefault="00D95F6B" w:rsidP="00D95F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Учебного плана на </w:t>
      </w:r>
      <w:r w:rsidR="0097717A">
        <w:rPr>
          <w:rFonts w:ascii="Times New Roman" w:eastAsia="MS Mincho" w:hAnsi="Times New Roman"/>
          <w:sz w:val="24"/>
          <w:szCs w:val="24"/>
          <w:lang w:eastAsia="ja-JP"/>
        </w:rPr>
        <w:t xml:space="preserve">текущий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учебный год МБОУ «Дегтярская СОШ», на основании которого выделен 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часв неделю</w:t>
      </w:r>
      <w:r w:rsidR="00FD6065" w:rsidRPr="00FD6065">
        <w:rPr>
          <w:rFonts w:ascii="Times New Roman" w:hAnsi="Times New Roman"/>
          <w:sz w:val="24"/>
          <w:szCs w:val="24"/>
        </w:rPr>
        <w:t>(35 часов в год)</w:t>
      </w:r>
    </w:p>
    <w:p w:rsidR="00FA26E8" w:rsidRPr="006F3298" w:rsidRDefault="00FA26E8" w:rsidP="00FA26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3.</w:t>
      </w:r>
      <w:r w:rsidRPr="006F32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Музыка. 5-7 классы. Искусство. 8-9 классы. Сборник рабочих программ. Предметная линия  авторов:    Г.П. Сергеевой, Е.Д. Критской: пособие для учителей </w:t>
      </w:r>
      <w:proofErr w:type="spellStart"/>
      <w:r w:rsidRPr="006F3298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F3298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[Г.П. Сергеева, Е.Д. Критская, И.Э. </w:t>
      </w:r>
      <w:proofErr w:type="spellStart"/>
      <w:r w:rsidRPr="006F3298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6F3298">
        <w:rPr>
          <w:rFonts w:ascii="Times New Roman" w:eastAsia="Times New Roman" w:hAnsi="Times New Roman"/>
          <w:sz w:val="24"/>
          <w:szCs w:val="24"/>
          <w:lang w:eastAsia="ru-RU"/>
        </w:rPr>
        <w:t>].- М., Просвещение, 2011г</w:t>
      </w:r>
    </w:p>
    <w:p w:rsidR="00D95F6B" w:rsidRPr="007B454D" w:rsidRDefault="0097717A" w:rsidP="00D95F6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454D">
        <w:rPr>
          <w:rFonts w:ascii="Times New Roman" w:eastAsia="MS Mincho" w:hAnsi="Times New Roman"/>
          <w:b/>
          <w:sz w:val="24"/>
          <w:szCs w:val="24"/>
          <w:lang w:eastAsia="ja-JP"/>
        </w:rPr>
        <w:t>УМК:</w:t>
      </w:r>
    </w:p>
    <w:p w:rsidR="00044217" w:rsidRDefault="00044217" w:rsidP="000442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B1D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5-7 классы.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Искусство 8-9 классы. </w:t>
      </w:r>
      <w:r w:rsidRPr="00E02B1D">
        <w:rPr>
          <w:rFonts w:ascii="Times New Roman" w:eastAsia="Times New Roman" w:hAnsi="Times New Roman"/>
          <w:sz w:val="24"/>
          <w:szCs w:val="24"/>
          <w:lang w:eastAsia="ru-RU"/>
        </w:rPr>
        <w:t>Сборник рабочих программ. Предметная линия  авторов:    Г.П. Сергеевой, Е.Д. Критской, М., Просвещение, 2011г</w:t>
      </w:r>
    </w:p>
    <w:p w:rsidR="0097717A" w:rsidRDefault="0097717A" w:rsidP="000442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7717A">
        <w:rPr>
          <w:rFonts w:ascii="Times New Roman" w:hAnsi="Times New Roman"/>
          <w:sz w:val="24"/>
          <w:szCs w:val="28"/>
        </w:rPr>
        <w:t>«Искусство 8-9 классы» учебник Г.</w:t>
      </w:r>
      <w:proofErr w:type="gramStart"/>
      <w:r w:rsidRPr="0097717A">
        <w:rPr>
          <w:rFonts w:ascii="Times New Roman" w:hAnsi="Times New Roman"/>
          <w:sz w:val="24"/>
          <w:szCs w:val="28"/>
        </w:rPr>
        <w:t>П</w:t>
      </w:r>
      <w:proofErr w:type="gramEnd"/>
      <w:r w:rsidRPr="0097717A">
        <w:rPr>
          <w:rFonts w:ascii="Times New Roman" w:hAnsi="Times New Roman"/>
          <w:sz w:val="24"/>
          <w:szCs w:val="28"/>
        </w:rPr>
        <w:t xml:space="preserve"> Сергеева, И.Э. </w:t>
      </w:r>
      <w:proofErr w:type="spellStart"/>
      <w:r w:rsidRPr="0097717A">
        <w:rPr>
          <w:rFonts w:ascii="Times New Roman" w:hAnsi="Times New Roman"/>
          <w:sz w:val="24"/>
          <w:szCs w:val="28"/>
        </w:rPr>
        <w:t>Кашекова</w:t>
      </w:r>
      <w:proofErr w:type="spellEnd"/>
      <w:r w:rsidRPr="0097717A">
        <w:rPr>
          <w:rFonts w:ascii="Times New Roman" w:hAnsi="Times New Roman"/>
          <w:sz w:val="24"/>
          <w:szCs w:val="28"/>
        </w:rPr>
        <w:t>, Е.Д. Критская М. Просвещение 2012г</w:t>
      </w:r>
    </w:p>
    <w:p w:rsidR="0097717A" w:rsidRDefault="0097717A" w:rsidP="0097717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7717A">
        <w:rPr>
          <w:rFonts w:ascii="Times New Roman" w:hAnsi="Times New Roman"/>
          <w:sz w:val="24"/>
          <w:szCs w:val="28"/>
        </w:rPr>
        <w:t>Фонохрестоматия музыкального и литературного материала 9кл  Г.</w:t>
      </w:r>
      <w:proofErr w:type="gramStart"/>
      <w:r w:rsidRPr="0097717A">
        <w:rPr>
          <w:rFonts w:ascii="Times New Roman" w:hAnsi="Times New Roman"/>
          <w:sz w:val="24"/>
          <w:szCs w:val="28"/>
        </w:rPr>
        <w:t>П</w:t>
      </w:r>
      <w:proofErr w:type="gramEnd"/>
      <w:r w:rsidRPr="0097717A">
        <w:rPr>
          <w:rFonts w:ascii="Times New Roman" w:hAnsi="Times New Roman"/>
          <w:sz w:val="24"/>
          <w:szCs w:val="28"/>
        </w:rPr>
        <w:t xml:space="preserve"> Сергеева,  Е.Д. Критская М. Просвещение</w:t>
      </w:r>
    </w:p>
    <w:p w:rsidR="0097717A" w:rsidRDefault="0097717A" w:rsidP="00D95F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7717A">
        <w:rPr>
          <w:rFonts w:ascii="Times New Roman" w:hAnsi="Times New Roman"/>
          <w:sz w:val="24"/>
          <w:szCs w:val="28"/>
        </w:rPr>
        <w:t>Уроки искусства. Поурочные разработки. 8-9 классы. Г.</w:t>
      </w:r>
      <w:proofErr w:type="gramStart"/>
      <w:r w:rsidRPr="0097717A">
        <w:rPr>
          <w:rFonts w:ascii="Times New Roman" w:hAnsi="Times New Roman"/>
          <w:sz w:val="24"/>
          <w:szCs w:val="28"/>
        </w:rPr>
        <w:t>П</w:t>
      </w:r>
      <w:proofErr w:type="gramEnd"/>
      <w:r w:rsidRPr="0097717A">
        <w:rPr>
          <w:rFonts w:ascii="Times New Roman" w:hAnsi="Times New Roman"/>
          <w:sz w:val="24"/>
          <w:szCs w:val="28"/>
        </w:rPr>
        <w:t xml:space="preserve"> Сергеева, И.Э. </w:t>
      </w:r>
      <w:proofErr w:type="spellStart"/>
      <w:r w:rsidRPr="0097717A">
        <w:rPr>
          <w:rFonts w:ascii="Times New Roman" w:hAnsi="Times New Roman"/>
          <w:sz w:val="24"/>
          <w:szCs w:val="28"/>
        </w:rPr>
        <w:t>Кашекова</w:t>
      </w:r>
      <w:proofErr w:type="spellEnd"/>
      <w:r w:rsidRPr="0097717A">
        <w:rPr>
          <w:rFonts w:ascii="Times New Roman" w:hAnsi="Times New Roman"/>
          <w:sz w:val="24"/>
          <w:szCs w:val="28"/>
        </w:rPr>
        <w:t>, Е.Д. Критская  М.: Просвещение 2014г</w:t>
      </w:r>
    </w:p>
    <w:p w:rsidR="0097717A" w:rsidRPr="0097717A" w:rsidRDefault="0097717A" w:rsidP="0097717A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97717A" w:rsidRDefault="00D95F6B" w:rsidP="00D95F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>Структура программы соответствует основным требованиям положения МБОУ «Дегт</w:t>
      </w:r>
      <w:r w:rsidR="00FA26E8">
        <w:rPr>
          <w:rFonts w:ascii="Times New Roman" w:eastAsia="MS Mincho" w:hAnsi="Times New Roman"/>
          <w:sz w:val="24"/>
          <w:szCs w:val="24"/>
          <w:lang w:eastAsia="ja-JP"/>
        </w:rPr>
        <w:t>ярская СОШ» о рабочей программе.</w:t>
      </w:r>
    </w:p>
    <w:p w:rsidR="0097717A" w:rsidRPr="0097717A" w:rsidRDefault="0097717A" w:rsidP="00FA26E8">
      <w:pPr>
        <w:outlineLvl w:val="0"/>
        <w:rPr>
          <w:rFonts w:ascii="Times New Roman" w:hAnsi="Times New Roman"/>
          <w:sz w:val="24"/>
          <w:szCs w:val="24"/>
        </w:rPr>
      </w:pPr>
      <w:r w:rsidRPr="00C3794F">
        <w:rPr>
          <w:rFonts w:ascii="Times New Roman" w:hAnsi="Times New Roman"/>
          <w:b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/>
          <w:sz w:val="24"/>
          <w:szCs w:val="24"/>
        </w:rPr>
        <w:t>1 год, на текущий учебный год</w:t>
      </w:r>
    </w:p>
    <w:p w:rsidR="00FA26E8" w:rsidRDefault="00FA26E8" w:rsidP="00FA26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175222" w:rsidRPr="00D95F6B" w:rsidRDefault="00175222" w:rsidP="00FA26E8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  <w:t>Изучение искусства и организация учебной, художествен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но-творческой деятельности в процессе обучения обеспечива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 xml:space="preserve">но-духовная сфера, формируются ценностные ориентации, умение решать учебные, художественно-творческие задачи; </w:t>
      </w:r>
      <w:proofErr w:type="gramStart"/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воспитывается художественный вкус, развиваются воображе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ние, образное и ассоциативное мышление, стремление прини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мать участие в социально значимой деятельности, в художест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венных проектах школы, культурных событиях региона и др.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  <w:t>В результате освоения содержания курса происходит гар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ние о мире, развивается образное восприятие и через эстети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ческое переживание и освоение способов творческого само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выражения осуществляется познание и самопознание.</w:t>
      </w:r>
      <w:proofErr w:type="gramEnd"/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</w:r>
      <w:r w:rsidRPr="00D95F6B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Требования к уровню подготовки учащихся 9  класса: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  <w:t>Обучение искусству в основной школе должно обеспечить учащимся возможность: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иметь представление о жанрах и стилях классического и современного искусства, осо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бенностях художественного языка и музыкальной драматургии;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определять принадлежность художественных произведений к одному из жанров на ос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нове характерных средств выразительности;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т</w:t>
      </w:r>
      <w:proofErr w:type="gramStart"/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.д</w:t>
      </w:r>
      <w:proofErr w:type="spellEnd"/>
      <w:proofErr w:type="gramEnd"/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, узнавать наиболее значимые их произведения;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размышлять о знакомом произведении, высказывая суждения об ос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новной идее, средствах ее воплощения, интонационных особенностях, жанре, форме, исполни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телях;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исполнять народные и современные песни, знакомые мелодии изученных классиче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ских произведений;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выполнять творческие задания, участвовать в исследовательских проектах;</w:t>
      </w:r>
    </w:p>
    <w:p w:rsidR="00175222" w:rsidRPr="00D95F6B" w:rsidRDefault="00175222" w:rsidP="005E1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t>использовать знания о музыке и музыкантах, художниках, полученные на уроках, при составле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нии домашней фонотеки, видеотеки и пр.</w:t>
      </w:r>
    </w:p>
    <w:p w:rsidR="00175222" w:rsidRPr="00D95F6B" w:rsidRDefault="00175222" w:rsidP="00D95F6B">
      <w:pPr>
        <w:spacing w:after="27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  <w:t>Обучение искусству в основной школе должно вывести учащихся на стандарт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softHyphen/>
        <w:t>ный уровень знаний, умений, навыков.</w:t>
      </w:r>
      <w:r w:rsidRPr="00D95F6B">
        <w:rPr>
          <w:rFonts w:ascii="Times New Roman" w:hAnsi="Times New Roman"/>
          <w:color w:val="000000"/>
          <w:sz w:val="24"/>
          <w:szCs w:val="28"/>
          <w:lang w:eastAsia="ru-RU"/>
        </w:rPr>
        <w:br/>
      </w:r>
    </w:p>
    <w:p w:rsidR="00175222" w:rsidRPr="00D95F6B" w:rsidRDefault="00175222" w:rsidP="00A16B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95F6B">
        <w:rPr>
          <w:rFonts w:ascii="Times New Roman" w:hAnsi="Times New Roman"/>
          <w:b/>
          <w:sz w:val="24"/>
          <w:szCs w:val="28"/>
        </w:rPr>
        <w:t>Художественно-творческая деятельность учащихся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95F6B">
        <w:rPr>
          <w:rFonts w:ascii="Times New Roman" w:hAnsi="Times New Roman"/>
          <w:b/>
          <w:sz w:val="24"/>
          <w:szCs w:val="28"/>
        </w:rPr>
        <w:t>Учащиеся должны знать/понимать: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понимать  функции   искусства   (социально-ориентирующая, практическая, воспитательная, зрелищная, внушающая, предвосхищающая будущее и др.);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понимать особенности художественного языка разных видов искусства;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понимать значимость народного, религиозного, классического искусства в их соотношении с массовой культурой;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95F6B">
        <w:rPr>
          <w:rFonts w:ascii="Times New Roman" w:hAnsi="Times New Roman"/>
          <w:b/>
          <w:sz w:val="24"/>
          <w:szCs w:val="28"/>
        </w:rPr>
        <w:t>Должны уметь: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представлять значение разнообразных явлений культуры и   искусства  для   формирования  духовно-нравственных ориентации современного человека;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ориентироваться в окружающем культурном пространстве;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lastRenderedPageBreak/>
        <w:t>осуществлять самостоятельный поиск и обработку информации в области искусства, используя современные технологии;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выражать собственные суждения и оценки о произведениях искусства прошлого и настоящего;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95F6B">
        <w:rPr>
          <w:rFonts w:ascii="Times New Roman" w:hAnsi="Times New Roman"/>
          <w:b/>
          <w:sz w:val="24"/>
          <w:szCs w:val="28"/>
        </w:rPr>
        <w:t>Требования к уровню подготовки учащихся: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D95F6B">
        <w:rPr>
          <w:rFonts w:ascii="Times New Roman" w:hAnsi="Times New Roman"/>
          <w:b/>
          <w:i/>
          <w:sz w:val="24"/>
          <w:szCs w:val="28"/>
        </w:rPr>
        <w:t>Учащиеся  научатся: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•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• 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95F6B">
        <w:rPr>
          <w:rFonts w:ascii="Times New Roman" w:hAnsi="Times New Roman"/>
          <w:sz w:val="24"/>
          <w:szCs w:val="28"/>
        </w:rPr>
        <w:t>•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175222" w:rsidRPr="00D95F6B" w:rsidRDefault="00175222" w:rsidP="00A16B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A26E8" w:rsidRDefault="00FA26E8" w:rsidP="0003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E8" w:rsidRPr="00895C2C" w:rsidRDefault="00FA26E8" w:rsidP="00FA2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FA26E8" w:rsidRPr="00895C2C" w:rsidRDefault="00FA26E8" w:rsidP="00FA2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 Воздействующая сила искусства (9 ч)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Композиция и средства эмоциональной выразительности раз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искусств. Синтез искусств в усилении эмоционального воздействия на человека.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Протест против идеологии социального строя в авторской песне, рок-музыке.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Наскальная живопись, язы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ческие идолы, амулеты. Храмовый синтез искусств. Триум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Корина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др., плакаты И.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Тоидзе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др.). Рек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лама (рекламные плакаты, листовки, клипы), настенная жи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вопись (панно, мозаики, граффити).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Языческая культура дохристианской эпохи (риту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альные действа, народные обряды, посвященные основным ве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хам жизни человека). </w:t>
      </w:r>
      <w:proofErr w:type="gram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Духовная музыка «Литургия», «Всенощное бдение», «Месса» и др.).</w:t>
      </w:r>
      <w:proofErr w:type="gram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Музыкальная классика и массовые жанры (Л. Бетховен, П. Чайковский,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А. Скрябин, С. Прокофь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чественная и зарубежная музыка. Песни и рок-музыка (В. Вы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Эллингтон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Фицджеральд, Л. Утесов, А.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Цфасман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 Чижик, А. Козлов и др.).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 поэтов и писателей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Поэзия В. Маяковского. Стихи поэтов-фронтовиков, поэтов-песенников.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Рекламные видеоклипы. Кинофильмы 40—50-х гг.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Экранизация опер, балетов, мюзиклов (по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эскиза для граффити, сценария клипа,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раскад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ровки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анализ различных художественных произведе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использовавшихся в разные годы для внушения народу определенных чувств и мыслей.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художественного замысла и воплощение эмоци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онально-образного содержания музыки сценическими сред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ствами.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Искусство предвосхищает будущее (7 ч)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Порождающая энергия искусства — пробуждение чувств и сознания, способного к пророчеству. Миф о Кассандре. Ис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пользование иносказания, метафоры в различных видах искус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ства. Предупреждение средствами искусства о социальных опасностях. Предсказания в искусстве. Художественное мыш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ление в авангарде науки. Научный прогресс и искусство. Предвидение сложных коллизий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в творчестве ху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дожников, композиторов, писателей авангарда. Предвосхище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будущих открытий в современном искусстве.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Постижение художественных образов различных видов ис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кусства, освоение их художественного языка. Оценка этих произведений с позиции предвосхищения будущего, реаль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и вымысла.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«Купание красного коня» К. Петрова-Водкина, «Большевик» Б.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«Рождение новой планеты» К.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Юона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«Черный квадрат» К. Малевича, «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Герника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П. Пикассо и др. (по выбору учителя). Произведе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Р. </w:t>
      </w:r>
      <w:proofErr w:type="gram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Делоне</w:t>
      </w:r>
      <w:proofErr w:type="gram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Боччони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Балла, Д.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Северини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Живопись символистов (У.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Блэйк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К. Фридрих и др.).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Сочинения С. Прокофьева, Д. Шостаковича, А.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Музыкальные инструменты (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терменвокс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волны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Мартено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синтезатор). </w:t>
      </w:r>
      <w:proofErr w:type="gram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Цветомузыка, компьютерная музыка, лазерные шоу (Н.  Римский-Корсаков, А.  Скрябин,</w:t>
      </w:r>
      <w:proofErr w:type="gramEnd"/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Артемьев, Э. Денисов, А Рыбников, В. Галлеев, Ж.-М.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Жарр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</w:t>
      </w:r>
      <w:proofErr w:type="gram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вангардная музыка: додекафония, серийная, конкрет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ная    музыка,    алеаторика    (А. Шенберг,    К.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Штокхаузен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 </w:t>
      </w:r>
      <w:proofErr w:type="spellStart"/>
      <w:proofErr w:type="gram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Айвз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Рок-музыка.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 Р.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братьев Стру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гацких, А. Беляева, И. Ефремова и др. (по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Кинофильмы: «Воспоми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нания о будущем»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Райнла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«Гарри Поттер» К.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Коламбуса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«Пятый элемент» Л.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Бессона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Солярис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А. Тарковского, «Ка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питан Немо» В. Левина и др. (по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Художественно-творческая деятельность учащихся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явлений современного искусства (изобразительно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музыкального, литературы, кино, театра) с целью выявле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скрытого пророчества будущего в произведениях совре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менного искусства и обоснование своего мнения.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своего прогноза будущего средствами любого вида искусства.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Дар созидания. (11 ч)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Эстетическое формирование искусством окружающей сре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ды. Архитектура: планировка и строительство городов. Спе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цифика изображений в полиграфии. Развитие дизайна и его значение в жизни современного общества. Произведения де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зация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быта. Функции легкой и серьезной музыки в жизни че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ловека. Расширение изобразительных возможностей искусства в фотографии, кино и телевидении. Музыка в кино. Монтаж-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клиповость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современного художественного мышле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Массовые и общедоступные искусства.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особенностей художественных образов различ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но-прикладным искусством в разные эпохи. </w:t>
      </w: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Петропавловской крепости и Адмиралтейства в Петербур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 и др.), монументальная скульптура («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Гаттамелата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Донател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шафтный дизайн).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сических музыкальных произведений — 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русских и зарубежных писа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телей (А. Пушкин, Н. Гоголь, М. Салтыков-Щедрин, Н. Лес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Кинофильмы: «Доживем до понедельника» С.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Ростоцкого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«Мы из джаза» К. Шахна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зарова, «Малыш и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который живет на крыше» В.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Плучека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Микаэляна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Шербургские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зонтики» Ж. Де-ми, «Человек дождя» Б. Левинсона, «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Мулен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Руж» Б.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Лурмэ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 и др. (по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 детской игровой площадки; изготовление эскиза-про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екта ландшафтного дизайна фрагмента сквера, парка или ди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зайна интерьера школьной рекреации, столовой.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терной графики.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эскиза панно, витража или чеканки для украше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фасада или интерьера здания. Украшение или изготовле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эскиза украшения (художественная роспись, резьба, леп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ка) предмета быта.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Разработка и проведение конкурса «Музыкальные паро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дии». Разработка эскизов костюмов и декораций к школьно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музыкальному спектаклю. Составление программы кон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церта (серьезной и легкой музыки), конкурса, фестиваля ис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кусств, их художественное оформление.</w:t>
      </w:r>
    </w:p>
    <w:p w:rsidR="00037371" w:rsidRPr="00D95F6B" w:rsidRDefault="00037371" w:rsidP="000373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исследования на тему «Влияние классичес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кой/популярной музыки на состояние домашних растений и животных».</w:t>
      </w:r>
    </w:p>
    <w:p w:rsidR="006E2BE4" w:rsidRPr="00D95F6B" w:rsidRDefault="006E2BE4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4. Искусство и открытие мира для себя (8 ч)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себе как первый шаг к творчеству. Красота твор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озарения. Совместная работа двух типов мышления в разных видах искусства. Творческое воображение на службе науки и искусства — новый взгляд на старые проблемы. Ис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кусство в жизни выдающихся людей. Информационное бо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гатство искусства. Специфика восприятия временных и пространственных искусств. Исследовательский проект.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ниями различных видов искусства.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симметрии и асимметрии в искусстве и науке. Примеры понимания красо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стеме мира в графике. Декоративные композиции М.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Эшера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Миниатюры, произведения крупной формы. Во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Искусство в жизни выдающихся деятелей науки и куль</w:t>
      </w:r>
      <w:r w:rsidRPr="00D95F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туры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(А. Бородин, М. Чюрленис, С. Рихтер, В. Наумов, С. Юдин, А. Эйнштейн и др.).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Известные поэты и писатели о предназна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чении творчества (У. Шекспир, А. Пушкин, М. Лермонтов Н. Гоголь, С. Есенин, И. Бунин, И. Шмелев — из програм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по литературе 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Кончалов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Вестсайдская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история» Д.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Роббинса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Уайза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«Страсти Христовы» М.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Гибсона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«Призрак оперы» Д. Шума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хера и др. (по выбору учителя).</w:t>
      </w:r>
    </w:p>
    <w:p w:rsidR="00037371" w:rsidRPr="00D95F6B" w:rsidRDefault="00037371" w:rsidP="00037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F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</w:t>
      </w:r>
    </w:p>
    <w:p w:rsidR="00037371" w:rsidRPr="00D95F6B" w:rsidRDefault="00037371" w:rsidP="00037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Исследовательский проект «Пушкин — наше все» — во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площение образа поэта и образов его литературных произве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дений средствами разных видов искусства. Создание компь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ютерной презентации, театрализованных постановок, видео- и </w:t>
      </w:r>
      <w:proofErr w:type="spellStart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фотокомпозиций</w:t>
      </w:r>
      <w:proofErr w:type="spellEnd"/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участие в виртуальных и реальных путеше</w:t>
      </w:r>
      <w:r w:rsidRPr="00D95F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ствиях по пушкинским местам, проведение конкурсов чтецов музыкантов и др.</w:t>
      </w:r>
    </w:p>
    <w:p w:rsidR="00175222" w:rsidRDefault="00175222" w:rsidP="007E1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Формы организации образовательного процесса: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традиционные уроки;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творческая деятельность;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исследовательские проекты;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публичные презентации;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лекции;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виртуальные экскурсии.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Технологии обучения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-технология традиционного обучения;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-личностно-ориентированные технологии обучения;</w:t>
      </w:r>
    </w:p>
    <w:p w:rsidR="005C1BF4" w:rsidRDefault="005C1BF4" w:rsidP="005C1B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-информационно-коммуникационные технологии.</w:t>
      </w:r>
    </w:p>
    <w:p w:rsidR="005C1BF4" w:rsidRDefault="005C1BF4" w:rsidP="005C1BF4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F6B" w:rsidRPr="00895C2C" w:rsidRDefault="00D95F6B" w:rsidP="00D95F6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5C2C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Календарно-тематический    план.</w:t>
      </w:r>
    </w:p>
    <w:p w:rsidR="00D95F6B" w:rsidRPr="00895C2C" w:rsidRDefault="00D95F6B" w:rsidP="00D95F6B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0200"/>
        <w:gridCol w:w="2126"/>
      </w:tblGrid>
      <w:tr w:rsidR="00D95F6B" w:rsidRPr="00895C2C" w:rsidTr="007E189A">
        <w:trPr>
          <w:trHeight w:val="483"/>
        </w:trPr>
        <w:tc>
          <w:tcPr>
            <w:tcW w:w="817" w:type="dxa"/>
            <w:vMerge w:val="restart"/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 уро</w:t>
            </w:r>
          </w:p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10200" w:type="dxa"/>
            <w:vMerge w:val="restart"/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D95F6B" w:rsidRPr="00895C2C" w:rsidTr="007E189A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0200" w:type="dxa"/>
            <w:vMerge/>
            <w:tcBorders>
              <w:bottom w:val="single" w:sz="4" w:space="0" w:color="auto"/>
            </w:tcBorders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5F6B" w:rsidRPr="00895C2C" w:rsidRDefault="00D95F6B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D95F6B" w:rsidRPr="00895C2C" w:rsidTr="007E189A">
        <w:trPr>
          <w:trHeight w:val="256"/>
        </w:trPr>
        <w:tc>
          <w:tcPr>
            <w:tcW w:w="15134" w:type="dxa"/>
            <w:gridSpan w:val="4"/>
            <w:shd w:val="clear" w:color="auto" w:fill="FFFF00"/>
          </w:tcPr>
          <w:p w:rsidR="00D95F6B" w:rsidRPr="00895C2C" w:rsidRDefault="00D95F6B" w:rsidP="00016267">
            <w:pPr>
              <w:spacing w:after="0" w:line="240" w:lineRule="auto"/>
              <w:ind w:left="7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Раздел</w:t>
            </w:r>
            <w:r w:rsidRPr="00895C2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1. </w:t>
            </w:r>
            <w:r w:rsidRPr="00D95F6B">
              <w:rPr>
                <w:rFonts w:ascii="Times New Roman" w:hAnsi="Times New Roman"/>
                <w:b/>
                <w:sz w:val="24"/>
                <w:szCs w:val="32"/>
              </w:rPr>
              <w:t>Воздействующая сила искусства   (9 часов)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01.09</w:t>
            </w:r>
          </w:p>
        </w:tc>
        <w:tc>
          <w:tcPr>
            <w:tcW w:w="10200" w:type="dxa"/>
            <w:vAlign w:val="center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Искусство и власть. Знакомство с произведениями разных видов искусства.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91" w:type="dxa"/>
          </w:tcPr>
          <w:p w:rsidR="007338F2" w:rsidRPr="00D90B3D" w:rsidRDefault="00D90B3D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08.09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Искусство и власть. Языческая культура.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338F2" w:rsidRPr="00C62A25" w:rsidRDefault="00D90B3D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62A2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15.09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Искусство и власть. Основные библейские сюжеты.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22.09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29.09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Какими средствами воздействует искусство? Композиция, форма, ритм.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06.10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Храмовый синтез искусства. Виды храмов.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13.10</w:t>
            </w:r>
          </w:p>
        </w:tc>
        <w:tc>
          <w:tcPr>
            <w:tcW w:w="10200" w:type="dxa"/>
          </w:tcPr>
          <w:p w:rsidR="007338F2" w:rsidRPr="00337304" w:rsidRDefault="007338F2" w:rsidP="007E189A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Храмовый синтез искусства. Духовная музыка.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20.10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Синтез иску</w:t>
            </w:r>
            <w:proofErr w:type="gramStart"/>
            <w:r w:rsidRPr="00337304">
              <w:rPr>
                <w:rFonts w:ascii="Times New Roman" w:hAnsi="Times New Roman"/>
                <w:sz w:val="24"/>
                <w:szCs w:val="24"/>
              </w:rPr>
              <w:t>сств в т</w:t>
            </w:r>
            <w:proofErr w:type="gramEnd"/>
            <w:r w:rsidRPr="00337304">
              <w:rPr>
                <w:rFonts w:ascii="Times New Roman" w:hAnsi="Times New Roman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27.10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Синтез иску</w:t>
            </w:r>
            <w:proofErr w:type="gramStart"/>
            <w:r w:rsidRPr="00337304">
              <w:rPr>
                <w:rFonts w:ascii="Times New Roman" w:hAnsi="Times New Roman"/>
                <w:sz w:val="24"/>
                <w:szCs w:val="24"/>
              </w:rPr>
              <w:t>сств в т</w:t>
            </w:r>
            <w:proofErr w:type="gramEnd"/>
            <w:r w:rsidRPr="00337304">
              <w:rPr>
                <w:rFonts w:ascii="Times New Roman" w:hAnsi="Times New Roman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7338F2" w:rsidRPr="00895C2C" w:rsidRDefault="007338F2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r w:rsidRPr="007338F2">
              <w:rPr>
                <w:rFonts w:ascii="Times New Roman" w:hAnsi="Times New Roman"/>
                <w:b/>
                <w:sz w:val="24"/>
                <w:szCs w:val="24"/>
              </w:rPr>
              <w:t>л 2. Искус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ство предвосхищает будущее  (7 ч</w:t>
            </w:r>
            <w:r w:rsidRPr="003373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10.11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Дар предвосхищения.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17.11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Какие знания даёт искусство?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24.11</w:t>
            </w:r>
          </w:p>
        </w:tc>
        <w:tc>
          <w:tcPr>
            <w:tcW w:w="10200" w:type="dxa"/>
          </w:tcPr>
          <w:p w:rsidR="007338F2" w:rsidRPr="00337304" w:rsidRDefault="007338F2" w:rsidP="007338F2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304">
              <w:rPr>
                <w:rFonts w:ascii="Times New Roman" w:hAnsi="Times New Roman"/>
                <w:sz w:val="24"/>
                <w:szCs w:val="24"/>
                <w:lang w:eastAsia="ru-RU"/>
              </w:rPr>
              <w:t>Предсказания в искусстве.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01.12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08.12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15.12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Художник и учёный.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22.12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Художник и учёный. Предсказания научных открытий.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7338F2" w:rsidRPr="00895C2C" w:rsidRDefault="007338F2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right w:val="nil"/>
            </w:tcBorders>
            <w:shd w:val="clear" w:color="auto" w:fill="FFFF00"/>
          </w:tcPr>
          <w:p w:rsidR="007338F2" w:rsidRPr="004704CB" w:rsidRDefault="007338F2" w:rsidP="0073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337304">
              <w:rPr>
                <w:rFonts w:ascii="Times New Roman" w:hAnsi="Times New Roman"/>
                <w:b/>
                <w:sz w:val="24"/>
                <w:szCs w:val="24"/>
              </w:rPr>
              <w:t>Дар созидания. (11 часов)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991" w:type="dxa"/>
          </w:tcPr>
          <w:p w:rsidR="007338F2" w:rsidRPr="00895C2C" w:rsidRDefault="00D90B3D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12.01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7338F2" w:rsidRPr="00895C2C" w:rsidTr="007E189A">
        <w:tc>
          <w:tcPr>
            <w:tcW w:w="817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991" w:type="dxa"/>
          </w:tcPr>
          <w:p w:rsidR="007338F2" w:rsidRPr="00895C2C" w:rsidRDefault="004D62F8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19.01</w:t>
            </w:r>
          </w:p>
        </w:tc>
        <w:tc>
          <w:tcPr>
            <w:tcW w:w="10200" w:type="dxa"/>
          </w:tcPr>
          <w:p w:rsidR="007338F2" w:rsidRPr="00337304" w:rsidRDefault="007338F2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2126" w:type="dxa"/>
          </w:tcPr>
          <w:p w:rsidR="007338F2" w:rsidRPr="00895C2C" w:rsidRDefault="007338F2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991" w:type="dxa"/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26.01</w:t>
            </w:r>
          </w:p>
        </w:tc>
        <w:tc>
          <w:tcPr>
            <w:tcW w:w="10200" w:type="dxa"/>
          </w:tcPr>
          <w:p w:rsidR="004D62F8" w:rsidRPr="00337304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Архитектура современного города.</w:t>
            </w:r>
          </w:p>
        </w:tc>
        <w:tc>
          <w:tcPr>
            <w:tcW w:w="2126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20</w:t>
            </w:r>
          </w:p>
        </w:tc>
        <w:tc>
          <w:tcPr>
            <w:tcW w:w="1991" w:type="dxa"/>
          </w:tcPr>
          <w:p w:rsidR="004D62F8" w:rsidRPr="00895C2C" w:rsidRDefault="004D62F8" w:rsidP="00C3727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02.02</w:t>
            </w:r>
          </w:p>
        </w:tc>
        <w:tc>
          <w:tcPr>
            <w:tcW w:w="10200" w:type="dxa"/>
          </w:tcPr>
          <w:p w:rsidR="004D62F8" w:rsidRPr="00337304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2126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991" w:type="dxa"/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09.02</w:t>
            </w:r>
          </w:p>
        </w:tc>
        <w:tc>
          <w:tcPr>
            <w:tcW w:w="10200" w:type="dxa"/>
          </w:tcPr>
          <w:p w:rsidR="004D62F8" w:rsidRPr="00337304" w:rsidRDefault="004D62F8" w:rsidP="00733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2126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991" w:type="dxa"/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16.02</w:t>
            </w:r>
          </w:p>
        </w:tc>
        <w:tc>
          <w:tcPr>
            <w:tcW w:w="10200" w:type="dxa"/>
          </w:tcPr>
          <w:p w:rsidR="004D62F8" w:rsidRPr="00337304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04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2126" w:type="dxa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bottom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02.03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4D62F8" w:rsidRPr="00337304" w:rsidRDefault="004D62F8" w:rsidP="007338F2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в быту.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16.03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337304" w:rsidRDefault="004D62F8" w:rsidP="007338F2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304">
              <w:rPr>
                <w:rFonts w:ascii="Times New Roman" w:hAnsi="Times New Roman"/>
                <w:sz w:val="24"/>
                <w:szCs w:val="24"/>
                <w:lang w:eastAsia="ru-RU"/>
              </w:rPr>
              <w:t>Массовые, общедоступные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23.03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337304" w:rsidRDefault="004D62F8" w:rsidP="007338F2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304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природа кино.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06.04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337304" w:rsidRDefault="004D62F8" w:rsidP="007338F2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304">
              <w:rPr>
                <w:rFonts w:ascii="Times New Roman" w:hAnsi="Times New Roman"/>
                <w:sz w:val="24"/>
                <w:szCs w:val="24"/>
                <w:lang w:eastAsia="ru-RU"/>
              </w:rPr>
              <w:t>Музыка в кино.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13.04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337304" w:rsidRDefault="004D62F8" w:rsidP="007338F2">
            <w:pPr>
              <w:tabs>
                <w:tab w:val="left" w:pos="634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304">
              <w:rPr>
                <w:rFonts w:ascii="Times New Roman" w:hAnsi="Times New Roman"/>
                <w:sz w:val="24"/>
                <w:szCs w:val="24"/>
                <w:lang w:eastAsia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D62F8" w:rsidRPr="00895C2C" w:rsidRDefault="004D62F8" w:rsidP="0001626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D62F8" w:rsidRPr="00895C2C" w:rsidRDefault="004D62F8" w:rsidP="0001626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470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Прекра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сное пробуждает добро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</w:t>
            </w:r>
            <w:r w:rsidRPr="00470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20.04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7338F2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27.04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7338F2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Вопрос себе как первый шаг к творчеству. Симметрия и асимметрия в искусстве.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7338F2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Литературные страницы.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7338F2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Исследовательский проект. «Пушкин - наше всё»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9C3037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Default="009C3037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Default="009C3037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Pr="007338F2" w:rsidRDefault="009C3037" w:rsidP="00A0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Исследовательский проект. «Пушкин - наше всё»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Default="009C3037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9C3037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7338F2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Исследовательский проект. «Пушкин - наше всё»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9C3037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Default="009C3037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Default="009C3037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Pr="007338F2" w:rsidRDefault="009C3037" w:rsidP="00A0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Исследовательский проект. «Пушкин - наше всё»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7" w:rsidRDefault="009C3037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4D62F8" w:rsidRPr="00895C2C" w:rsidTr="007E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9C3037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C3727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7338F2" w:rsidRDefault="004D62F8" w:rsidP="0001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F2">
              <w:rPr>
                <w:rFonts w:ascii="Times New Roman" w:hAnsi="Times New Roman"/>
                <w:sz w:val="24"/>
                <w:szCs w:val="28"/>
                <w:lang w:eastAsia="ru-RU"/>
              </w:rPr>
              <w:t>Исследовательский проект. «Пушкин - наше всё»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8" w:rsidRPr="00895C2C" w:rsidRDefault="004D62F8" w:rsidP="000162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175222" w:rsidRDefault="00175222" w:rsidP="00DE4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222" w:rsidRDefault="00175222" w:rsidP="00DE4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222" w:rsidRDefault="00175222" w:rsidP="00DE4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2068" w:rsidRDefault="00B22068" w:rsidP="00EB55F1">
      <w:pPr>
        <w:rPr>
          <w:rFonts w:ascii="Times New Roman" w:hAnsi="Times New Roman"/>
          <w:sz w:val="28"/>
          <w:szCs w:val="28"/>
          <w:lang w:eastAsia="ru-RU"/>
        </w:rPr>
      </w:pPr>
    </w:p>
    <w:p w:rsidR="00B22068" w:rsidRPr="00B22068" w:rsidRDefault="00B22068" w:rsidP="00B22068">
      <w:pPr>
        <w:rPr>
          <w:rFonts w:ascii="Times New Roman" w:hAnsi="Times New Roman"/>
          <w:sz w:val="28"/>
          <w:szCs w:val="28"/>
          <w:lang w:eastAsia="ru-RU"/>
        </w:rPr>
      </w:pPr>
    </w:p>
    <w:p w:rsidR="00B22068" w:rsidRPr="00B22068" w:rsidRDefault="00B22068" w:rsidP="00B22068">
      <w:pPr>
        <w:rPr>
          <w:rFonts w:ascii="Times New Roman" w:hAnsi="Times New Roman"/>
          <w:sz w:val="28"/>
          <w:szCs w:val="28"/>
          <w:lang w:eastAsia="ru-RU"/>
        </w:rPr>
      </w:pPr>
    </w:p>
    <w:p w:rsidR="00B22068" w:rsidRPr="00B22068" w:rsidRDefault="00B22068" w:rsidP="00B22068">
      <w:pPr>
        <w:rPr>
          <w:rFonts w:ascii="Times New Roman" w:hAnsi="Times New Roman"/>
          <w:sz w:val="28"/>
          <w:szCs w:val="28"/>
          <w:lang w:eastAsia="ru-RU"/>
        </w:rPr>
      </w:pPr>
    </w:p>
    <w:p w:rsidR="00250394" w:rsidRDefault="00250394" w:rsidP="00B22068">
      <w:pPr>
        <w:rPr>
          <w:rFonts w:ascii="Times New Roman" w:hAnsi="Times New Roman"/>
          <w:sz w:val="28"/>
          <w:szCs w:val="28"/>
          <w:lang w:eastAsia="ru-RU"/>
        </w:rPr>
      </w:pPr>
    </w:p>
    <w:sectPr w:rsidR="00250394" w:rsidSect="007E18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274A8D"/>
    <w:multiLevelType w:val="hybridMultilevel"/>
    <w:tmpl w:val="D3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439CA"/>
    <w:multiLevelType w:val="hybridMultilevel"/>
    <w:tmpl w:val="5E86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53099"/>
    <w:multiLevelType w:val="multilevel"/>
    <w:tmpl w:val="7F0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4CF6"/>
    <w:rsid w:val="00035AB9"/>
    <w:rsid w:val="00037371"/>
    <w:rsid w:val="00044217"/>
    <w:rsid w:val="00057123"/>
    <w:rsid w:val="00074B0A"/>
    <w:rsid w:val="00087FDB"/>
    <w:rsid w:val="00092731"/>
    <w:rsid w:val="000B362C"/>
    <w:rsid w:val="00132079"/>
    <w:rsid w:val="00136887"/>
    <w:rsid w:val="00175222"/>
    <w:rsid w:val="00175DA7"/>
    <w:rsid w:val="001A1A3A"/>
    <w:rsid w:val="001A32A1"/>
    <w:rsid w:val="001C3988"/>
    <w:rsid w:val="001D413F"/>
    <w:rsid w:val="0021571D"/>
    <w:rsid w:val="00242DA2"/>
    <w:rsid w:val="00245EAD"/>
    <w:rsid w:val="00250394"/>
    <w:rsid w:val="0026253A"/>
    <w:rsid w:val="00267379"/>
    <w:rsid w:val="00267C33"/>
    <w:rsid w:val="00277BB3"/>
    <w:rsid w:val="002A5D46"/>
    <w:rsid w:val="002E177C"/>
    <w:rsid w:val="002E3999"/>
    <w:rsid w:val="0031486B"/>
    <w:rsid w:val="00314A38"/>
    <w:rsid w:val="0032166A"/>
    <w:rsid w:val="00321B40"/>
    <w:rsid w:val="00326267"/>
    <w:rsid w:val="00367CAB"/>
    <w:rsid w:val="00377BDE"/>
    <w:rsid w:val="00380DC9"/>
    <w:rsid w:val="003A0353"/>
    <w:rsid w:val="003A4937"/>
    <w:rsid w:val="003B10B8"/>
    <w:rsid w:val="003C136A"/>
    <w:rsid w:val="003C6BA8"/>
    <w:rsid w:val="003C6F6F"/>
    <w:rsid w:val="003F026E"/>
    <w:rsid w:val="003F3740"/>
    <w:rsid w:val="00407BDC"/>
    <w:rsid w:val="00411060"/>
    <w:rsid w:val="00424C42"/>
    <w:rsid w:val="0044790D"/>
    <w:rsid w:val="00481642"/>
    <w:rsid w:val="00482D6A"/>
    <w:rsid w:val="004A37C9"/>
    <w:rsid w:val="004C1B6E"/>
    <w:rsid w:val="004C3834"/>
    <w:rsid w:val="004D62F8"/>
    <w:rsid w:val="004E44D7"/>
    <w:rsid w:val="005201AA"/>
    <w:rsid w:val="005315B1"/>
    <w:rsid w:val="00550041"/>
    <w:rsid w:val="005526FD"/>
    <w:rsid w:val="00561DE6"/>
    <w:rsid w:val="005715B0"/>
    <w:rsid w:val="00571B28"/>
    <w:rsid w:val="00581D9B"/>
    <w:rsid w:val="005C1BF4"/>
    <w:rsid w:val="005D073D"/>
    <w:rsid w:val="005D0C19"/>
    <w:rsid w:val="005D1C9C"/>
    <w:rsid w:val="005D6770"/>
    <w:rsid w:val="005E03AB"/>
    <w:rsid w:val="005E1816"/>
    <w:rsid w:val="005E4F77"/>
    <w:rsid w:val="005F4532"/>
    <w:rsid w:val="00622E19"/>
    <w:rsid w:val="0062738E"/>
    <w:rsid w:val="00675667"/>
    <w:rsid w:val="00687AF9"/>
    <w:rsid w:val="0069261D"/>
    <w:rsid w:val="006B5C17"/>
    <w:rsid w:val="006B6826"/>
    <w:rsid w:val="006C1B05"/>
    <w:rsid w:val="006D39C5"/>
    <w:rsid w:val="006E2BE4"/>
    <w:rsid w:val="006F7E91"/>
    <w:rsid w:val="007151A6"/>
    <w:rsid w:val="0071556C"/>
    <w:rsid w:val="00716253"/>
    <w:rsid w:val="0071634C"/>
    <w:rsid w:val="00722FFA"/>
    <w:rsid w:val="007338F2"/>
    <w:rsid w:val="0073563E"/>
    <w:rsid w:val="00760EEB"/>
    <w:rsid w:val="00765734"/>
    <w:rsid w:val="0077381A"/>
    <w:rsid w:val="00781F15"/>
    <w:rsid w:val="007909A3"/>
    <w:rsid w:val="007A2D94"/>
    <w:rsid w:val="007B454D"/>
    <w:rsid w:val="007D1358"/>
    <w:rsid w:val="007E189A"/>
    <w:rsid w:val="007F4DAF"/>
    <w:rsid w:val="007F5C74"/>
    <w:rsid w:val="007F629A"/>
    <w:rsid w:val="008019D8"/>
    <w:rsid w:val="00837997"/>
    <w:rsid w:val="00886AC3"/>
    <w:rsid w:val="00890B03"/>
    <w:rsid w:val="008A1B9B"/>
    <w:rsid w:val="008B49BA"/>
    <w:rsid w:val="008D7092"/>
    <w:rsid w:val="008E1E64"/>
    <w:rsid w:val="008F261D"/>
    <w:rsid w:val="008F35B1"/>
    <w:rsid w:val="008F6494"/>
    <w:rsid w:val="009219F6"/>
    <w:rsid w:val="00933E6F"/>
    <w:rsid w:val="00940EC0"/>
    <w:rsid w:val="0095650F"/>
    <w:rsid w:val="00957E11"/>
    <w:rsid w:val="0096439E"/>
    <w:rsid w:val="00965371"/>
    <w:rsid w:val="00974D17"/>
    <w:rsid w:val="0097717A"/>
    <w:rsid w:val="009845B2"/>
    <w:rsid w:val="009A4A32"/>
    <w:rsid w:val="009B4200"/>
    <w:rsid w:val="009C3037"/>
    <w:rsid w:val="009F181A"/>
    <w:rsid w:val="009F5A4D"/>
    <w:rsid w:val="00A16BDE"/>
    <w:rsid w:val="00A23BA6"/>
    <w:rsid w:val="00A33DB4"/>
    <w:rsid w:val="00A478E6"/>
    <w:rsid w:val="00A71836"/>
    <w:rsid w:val="00A72012"/>
    <w:rsid w:val="00A84CDF"/>
    <w:rsid w:val="00A951A2"/>
    <w:rsid w:val="00AA6CE3"/>
    <w:rsid w:val="00AB4AFE"/>
    <w:rsid w:val="00AD1668"/>
    <w:rsid w:val="00AD6057"/>
    <w:rsid w:val="00AE214F"/>
    <w:rsid w:val="00B02B9F"/>
    <w:rsid w:val="00B1198D"/>
    <w:rsid w:val="00B13BB8"/>
    <w:rsid w:val="00B22068"/>
    <w:rsid w:val="00B34010"/>
    <w:rsid w:val="00B9667C"/>
    <w:rsid w:val="00BD4CF6"/>
    <w:rsid w:val="00C059B1"/>
    <w:rsid w:val="00C07A34"/>
    <w:rsid w:val="00C100EC"/>
    <w:rsid w:val="00C2338F"/>
    <w:rsid w:val="00C4441A"/>
    <w:rsid w:val="00C4542B"/>
    <w:rsid w:val="00C57325"/>
    <w:rsid w:val="00C62A25"/>
    <w:rsid w:val="00C65BF6"/>
    <w:rsid w:val="00C93FF2"/>
    <w:rsid w:val="00CF4D4E"/>
    <w:rsid w:val="00D17EC2"/>
    <w:rsid w:val="00D354E1"/>
    <w:rsid w:val="00D65F67"/>
    <w:rsid w:val="00D90B3D"/>
    <w:rsid w:val="00D95F6B"/>
    <w:rsid w:val="00DC18F7"/>
    <w:rsid w:val="00DC3644"/>
    <w:rsid w:val="00DD2659"/>
    <w:rsid w:val="00DE177B"/>
    <w:rsid w:val="00DE484C"/>
    <w:rsid w:val="00DF7790"/>
    <w:rsid w:val="00E45389"/>
    <w:rsid w:val="00E46E65"/>
    <w:rsid w:val="00E73B7E"/>
    <w:rsid w:val="00E73E7C"/>
    <w:rsid w:val="00E8288F"/>
    <w:rsid w:val="00E900BE"/>
    <w:rsid w:val="00EB55F1"/>
    <w:rsid w:val="00EC519F"/>
    <w:rsid w:val="00ED1FC1"/>
    <w:rsid w:val="00EF3283"/>
    <w:rsid w:val="00EF4517"/>
    <w:rsid w:val="00EF4EE7"/>
    <w:rsid w:val="00F03AA7"/>
    <w:rsid w:val="00F23BBE"/>
    <w:rsid w:val="00F30419"/>
    <w:rsid w:val="00F42E9C"/>
    <w:rsid w:val="00F924FF"/>
    <w:rsid w:val="00F96A4B"/>
    <w:rsid w:val="00FA26E8"/>
    <w:rsid w:val="00FB68CD"/>
    <w:rsid w:val="00FB716F"/>
    <w:rsid w:val="00FC3608"/>
    <w:rsid w:val="00FD27C0"/>
    <w:rsid w:val="00FD6065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7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3C6F6F"/>
    <w:rPr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3C6F6F"/>
    <w:pPr>
      <w:widowControl w:val="0"/>
      <w:shd w:val="clear" w:color="auto" w:fill="FFFFFF"/>
      <w:spacing w:after="0" w:line="240" w:lineRule="atLeast"/>
      <w:jc w:val="right"/>
    </w:pPr>
    <w:rPr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B716F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C6F6F"/>
    <w:rPr>
      <w:rFonts w:cs="Times New Roman"/>
    </w:rPr>
  </w:style>
  <w:style w:type="paragraph" w:styleId="a6">
    <w:name w:val="List Paragraph"/>
    <w:basedOn w:val="a"/>
    <w:uiPriority w:val="99"/>
    <w:qFormat/>
    <w:rsid w:val="00A16B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254C-18AF-4557-9564-5EA24614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Витько</dc:creator>
  <cp:lastModifiedBy>Yubi</cp:lastModifiedBy>
  <cp:revision>131</cp:revision>
  <cp:lastPrinted>2017-09-14T15:03:00Z</cp:lastPrinted>
  <dcterms:created xsi:type="dcterms:W3CDTF">2013-09-04T09:33:00Z</dcterms:created>
  <dcterms:modified xsi:type="dcterms:W3CDTF">2017-09-14T15:03:00Z</dcterms:modified>
</cp:coreProperties>
</file>